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1200" w14:textId="77777777" w:rsidR="0045647F" w:rsidRDefault="0045647F" w:rsidP="0045647F">
      <w:pPr>
        <w:shd w:val="clear" w:color="auto" w:fill="FFFFFF"/>
        <w:spacing w:after="0" w:line="600" w:lineRule="atLeast"/>
        <w:jc w:val="center"/>
        <w:textAlignment w:val="baseline"/>
        <w:outlineLvl w:val="3"/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</w:pP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OLIMPIADA SATELOR DIN ROMÂNIA, etapa județeană</w:t>
      </w:r>
    </w:p>
    <w:p w14:paraId="0DD9518A" w14:textId="77777777" w:rsidR="0045647F" w:rsidRPr="0045647F" w:rsidRDefault="0045647F" w:rsidP="0045647F">
      <w:pPr>
        <w:shd w:val="clear" w:color="auto" w:fill="FFFFFF"/>
        <w:spacing w:after="0" w:line="600" w:lineRule="atLeast"/>
        <w:jc w:val="center"/>
        <w:textAlignment w:val="baseline"/>
        <w:outlineLvl w:val="3"/>
        <w:rPr>
          <w:rFonts w:ascii="Segoe UI" w:eastAsia="Times New Roman" w:hAnsi="Segoe UI" w:cs="Segoe UI"/>
          <w:color w:val="000000"/>
          <w:sz w:val="45"/>
          <w:szCs w:val="45"/>
          <w:lang w:eastAsia="ro-RO"/>
        </w:rPr>
      </w:pPr>
    </w:p>
    <w:p w14:paraId="36715E38" w14:textId="2756A9C2" w:rsidR="0045647F" w:rsidRDefault="0045647F" w:rsidP="0045647F">
      <w:pPr>
        <w:shd w:val="clear" w:color="auto" w:fill="FFFFFF"/>
        <w:spacing w:after="0" w:line="600" w:lineRule="atLeast"/>
        <w:jc w:val="center"/>
        <w:textAlignment w:val="baseline"/>
        <w:outlineLvl w:val="3"/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</w:pP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Subiectele, baremele și rezultatele se vor afișa în data de 1</w:t>
      </w:r>
      <w:r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6</w:t>
      </w: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 xml:space="preserve">.03.2023 </w:t>
      </w:r>
    </w:p>
    <w:p w14:paraId="21EA1EA0" w14:textId="77777777" w:rsidR="0045647F" w:rsidRPr="0045647F" w:rsidRDefault="0045647F" w:rsidP="0045647F">
      <w:pPr>
        <w:shd w:val="clear" w:color="auto" w:fill="FFFFFF"/>
        <w:spacing w:after="0" w:line="600" w:lineRule="atLeast"/>
        <w:jc w:val="center"/>
        <w:textAlignment w:val="baseline"/>
        <w:outlineLvl w:val="3"/>
        <w:rPr>
          <w:rFonts w:ascii="Segoe UI" w:eastAsia="Times New Roman" w:hAnsi="Segoe UI" w:cs="Segoe UI"/>
          <w:color w:val="000000"/>
          <w:sz w:val="45"/>
          <w:szCs w:val="45"/>
          <w:lang w:eastAsia="ro-RO"/>
        </w:rPr>
      </w:pPr>
    </w:p>
    <w:p w14:paraId="36386A7A" w14:textId="77777777" w:rsidR="0045647F" w:rsidRPr="0045647F" w:rsidRDefault="0045647F" w:rsidP="0045647F">
      <w:pPr>
        <w:numPr>
          <w:ilvl w:val="0"/>
          <w:numId w:val="2"/>
        </w:numPr>
        <w:shd w:val="clear" w:color="auto" w:fill="FFFFFF"/>
        <w:spacing w:after="0" w:line="600" w:lineRule="atLeast"/>
        <w:ind w:left="1170"/>
        <w:textAlignment w:val="baseline"/>
        <w:outlineLvl w:val="3"/>
        <w:rPr>
          <w:rFonts w:ascii="Segoe UI" w:eastAsia="Times New Roman" w:hAnsi="Segoe UI" w:cs="Segoe UI"/>
          <w:color w:val="000000"/>
          <w:sz w:val="45"/>
          <w:szCs w:val="45"/>
          <w:lang w:eastAsia="ro-RO"/>
        </w:rPr>
      </w:pP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Avizierul Școlii Gimnaziale, sat Măgura, comuna Mihăești</w:t>
      </w:r>
    </w:p>
    <w:p w14:paraId="2D59A5E2" w14:textId="77777777" w:rsidR="0045647F" w:rsidRPr="0045647F" w:rsidRDefault="0045647F" w:rsidP="0045647F">
      <w:pPr>
        <w:numPr>
          <w:ilvl w:val="0"/>
          <w:numId w:val="2"/>
        </w:numPr>
        <w:shd w:val="clear" w:color="auto" w:fill="FFFFFF"/>
        <w:spacing w:after="0" w:line="600" w:lineRule="atLeast"/>
        <w:ind w:left="1170"/>
        <w:textAlignment w:val="baseline"/>
        <w:outlineLvl w:val="3"/>
        <w:rPr>
          <w:rFonts w:ascii="Segoe UI" w:eastAsia="Times New Roman" w:hAnsi="Segoe UI" w:cs="Segoe UI"/>
          <w:color w:val="000000"/>
          <w:sz w:val="45"/>
          <w:szCs w:val="45"/>
          <w:lang w:eastAsia="ro-RO"/>
        </w:rPr>
      </w:pP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Site-ul școlii: www.scoalamagura.ro</w:t>
      </w:r>
    </w:p>
    <w:p w14:paraId="633DA797" w14:textId="77777777" w:rsidR="0045647F" w:rsidRPr="0045647F" w:rsidRDefault="0045647F" w:rsidP="0045647F">
      <w:pPr>
        <w:numPr>
          <w:ilvl w:val="0"/>
          <w:numId w:val="2"/>
        </w:numPr>
        <w:shd w:val="clear" w:color="auto" w:fill="FFFFFF"/>
        <w:spacing w:after="0" w:line="600" w:lineRule="atLeast"/>
        <w:ind w:left="1170"/>
        <w:textAlignment w:val="baseline"/>
        <w:outlineLvl w:val="3"/>
        <w:rPr>
          <w:rFonts w:ascii="Segoe UI" w:eastAsia="Times New Roman" w:hAnsi="Segoe UI" w:cs="Segoe UI"/>
          <w:color w:val="000000"/>
          <w:sz w:val="45"/>
          <w:szCs w:val="45"/>
          <w:lang w:eastAsia="ro-RO"/>
        </w:rPr>
      </w:pPr>
      <w:r w:rsidRPr="0045647F">
        <w:rPr>
          <w:rFonts w:ascii="inherit" w:eastAsia="Times New Roman" w:hAnsi="inherit" w:cs="Segoe UI"/>
          <w:b/>
          <w:bCs/>
          <w:color w:val="000000"/>
          <w:sz w:val="45"/>
          <w:szCs w:val="45"/>
          <w:bdr w:val="none" w:sz="0" w:space="0" w:color="auto" w:frame="1"/>
          <w:lang w:eastAsia="ro-RO"/>
        </w:rPr>
        <w:t>Grupul profesorilor de matematică</w:t>
      </w:r>
    </w:p>
    <w:p w14:paraId="12BE9660" w14:textId="77777777" w:rsidR="00EC22D1" w:rsidRPr="00EC22D1" w:rsidRDefault="00EC22D1" w:rsidP="00EC22D1">
      <w:pPr>
        <w:rPr>
          <w:b/>
          <w:i/>
          <w:sz w:val="56"/>
        </w:rPr>
      </w:pPr>
    </w:p>
    <w:sectPr w:rsidR="00EC22D1" w:rsidRPr="00EC22D1" w:rsidSect="00450EE0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8F2"/>
    <w:multiLevelType w:val="hybridMultilevel"/>
    <w:tmpl w:val="965840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B5D50"/>
    <w:multiLevelType w:val="multilevel"/>
    <w:tmpl w:val="0F3E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3026045">
    <w:abstractNumId w:val="0"/>
  </w:num>
  <w:num w:numId="2" w16cid:durableId="133460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D1"/>
    <w:rsid w:val="000E2E46"/>
    <w:rsid w:val="001472BA"/>
    <w:rsid w:val="00450EE0"/>
    <w:rsid w:val="0045647F"/>
    <w:rsid w:val="005F1B20"/>
    <w:rsid w:val="00694210"/>
    <w:rsid w:val="007D7B97"/>
    <w:rsid w:val="008A372F"/>
    <w:rsid w:val="00EC22D1"/>
    <w:rsid w:val="00F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622E"/>
  <w15:docId w15:val="{408012D4-2D4E-42FA-B4F1-E30A6B33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2D1"/>
    <w:rPr>
      <w:rFonts w:ascii="Calibri" w:eastAsia="Calibri" w:hAnsi="Calibri" w:cs="Times New Roman"/>
    </w:rPr>
  </w:style>
  <w:style w:type="paragraph" w:styleId="Titlu4">
    <w:name w:val="heading 4"/>
    <w:basedOn w:val="Normal"/>
    <w:link w:val="Titlu4Caracter"/>
    <w:uiPriority w:val="9"/>
    <w:qFormat/>
    <w:rsid w:val="00456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C22D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C22D1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9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4210"/>
    <w:rPr>
      <w:rFonts w:ascii="Segoe UI" w:eastAsia="Calibri" w:hAnsi="Segoe UI" w:cs="Segoe UI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"/>
    <w:rsid w:val="0045647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456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10</cp:revision>
  <cp:lastPrinted>2024-02-02T07:34:00Z</cp:lastPrinted>
  <dcterms:created xsi:type="dcterms:W3CDTF">2023-01-09T12:01:00Z</dcterms:created>
  <dcterms:modified xsi:type="dcterms:W3CDTF">2024-03-12T17:33:00Z</dcterms:modified>
</cp:coreProperties>
</file>