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2D" w:rsidRDefault="00A71D59" w:rsidP="00156173">
      <w:pPr>
        <w:spacing w:line="360" w:lineRule="auto"/>
        <w:jc w:val="right"/>
        <w:rPr>
          <w:b/>
          <w:i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885190</wp:posOffset>
                </wp:positionV>
                <wp:extent cx="3802380" cy="989330"/>
                <wp:effectExtent l="5715" t="889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086" w:rsidRPr="00FE2941" w:rsidRDefault="00C01086" w:rsidP="00156173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29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INSPECTORATUL ȘCOLAR JUDEȚEAN VÂLCEA</w:t>
                            </w:r>
                          </w:p>
                          <w:p w:rsidR="00C01086" w:rsidRPr="00084010" w:rsidRDefault="00C01086" w:rsidP="006A25F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B-dul Nicolae Bălcescu, nr. 30, 240192,</w:t>
                            </w:r>
                          </w:p>
                          <w:p w:rsidR="00C01086" w:rsidRPr="00084010" w:rsidRDefault="00C01086" w:rsidP="006A25F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 Vâlcea, Tel: +40(0)35043157</w:t>
                            </w:r>
                          </w:p>
                          <w:p w:rsidR="00C01086" w:rsidRDefault="00C01086" w:rsidP="006A25F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Fax: +40(0)350431576</w:t>
                            </w:r>
                          </w:p>
                          <w:p w:rsidR="00C01086" w:rsidRPr="001D390C" w:rsidRDefault="00C01086" w:rsidP="00C01086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Nr. </w:t>
                            </w:r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înreg........................../................................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55pt;margin-top:69.7pt;width:299.4pt;height:7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y5JQIAAFAEAAAOAAAAZHJzL2Uyb0RvYy54bWysVNuO2yAQfa/Uf0C8N3acpE2sOKtttqkq&#10;bS/Sbj8AYxyjAkOBxE6/fgecTaPt26qWghgYzsycM5P1zaAVOQrnJZiKTic5JcJwaKTZV/Tn4+7d&#10;khIfmGmYAiMqehKe3mzevln3thQFdKAa4QiCGF/2tqJdCLbMMs87oZmfgBUGL1twmgU03T5rHOsR&#10;XausyPP3WQ+usQ648B5P78ZLukn4bSt4+N62XgSiKoq5hbS6tNZxzTZrVu4ds53k5zTYK7LQTBoM&#10;eoG6Y4GRg5P/QGnJHXhow4SDzqBtJRepBqxmmr+o5qFjVqRakBxvLzT5/wfLvx1/OCKbis4pMUyj&#10;RI9iCOQjDKSI7PTWl+j0YNEtDHiMKqdKvb0H/ssTA9uOmb24dQ76TrAGs5vGl9nV0xHHR5C6/woN&#10;hmGHAAloaJ2O1CEZBNFRpdNFmZgKx8PZMi/wRwnHu9VyNZsl6TJWPr+2zofPAjSJm4o6VD6hs+O9&#10;DzEbVj67xGAelGx2UqlkuH29VY4cGXbJLn2pgBduypAeoy+KxUjAKyC0DNjuSuqKLvP4jQ0Yaftk&#10;mtSMgUk17jFlZc48RupGEsNQD2ddamhOyKiDsa1xDHHTgftDSY8tXVH/+8CcoER9MajKajqfxxlI&#10;xnzxoUDDXd/U1zfMcISqaKBk3G7DODcH6+S+w0hjHxi4RSVbmUiOko9ZnfPGtk3cn0cszsW1nbz+&#10;/hFsngAAAP//AwBQSwMEFAAGAAgAAAAhAFrVjifgAAAACwEAAA8AAABkcnMvZG93bnJldi54bWxM&#10;j0FPg0AQhe8m/ofNmHgx7VIqVZClaRqN51YvvW3ZKRDZWWC3hfrrHU96nLwv732TryfbigsOvnGk&#10;YDGPQCCVzjRUKfj8eJs9g/BBk9GtI1RwRQ/r4vYm15lxI+3wsg+V4BLymVZQh9BlUvqyRqv93HVI&#10;nJ3cYHXgc6ikGfTI5baVcRStpNUN8UKtO9zWWH7tz1aBG1+v1mEfxQ+Hb/u+3fS7U9wrdX83bV5A&#10;BJzCHwy/+qwOBTsd3ZmMF62CWZIuGOVgmT6CYCJZpk8gjgriNIlBFrn8/0PxAwAA//8DAFBLAQIt&#10;ABQABgAIAAAAIQC2gziS/gAAAOEBAAATAAAAAAAAAAAAAAAAAAAAAABbQ29udGVudF9UeXBlc10u&#10;eG1sUEsBAi0AFAAGAAgAAAAhADj9If/WAAAAlAEAAAsAAAAAAAAAAAAAAAAALwEAAF9yZWxzLy5y&#10;ZWxzUEsBAi0AFAAGAAgAAAAhAKJPjLklAgAAUAQAAA4AAAAAAAAAAAAAAAAALgIAAGRycy9lMm9E&#10;b2MueG1sUEsBAi0AFAAGAAgAAAAhAFrVjifgAAAACwEAAA8AAAAAAAAAAAAAAAAAfwQAAGRycy9k&#10;b3ducmV2LnhtbFBLBQYAAAAABAAEAPMAAACMBQAAAAA=&#10;" strokecolor="white">
                <v:textbox>
                  <w:txbxContent>
                    <w:p w:rsidR="00C01086" w:rsidRPr="00FE2941" w:rsidRDefault="00C01086" w:rsidP="00156173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E294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INSPECTORATUL ȘCOLAR JUDEȚEAN VÂLCEA</w:t>
                      </w:r>
                    </w:p>
                    <w:p w:rsidR="00C01086" w:rsidRPr="00084010" w:rsidRDefault="00C01086" w:rsidP="006A25F0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B-dul Nicolae Bălcescu, nr. 30, 240192,</w:t>
                      </w:r>
                    </w:p>
                    <w:p w:rsidR="00C01086" w:rsidRPr="00084010" w:rsidRDefault="00C01086" w:rsidP="006A25F0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 Vâlcea, Tel: +40(0)35043157</w:t>
                      </w:r>
                    </w:p>
                    <w:p w:rsidR="00C01086" w:rsidRDefault="00C01086" w:rsidP="006A25F0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Fax: +40(0)350431576</w:t>
                      </w:r>
                    </w:p>
                    <w:p w:rsidR="00C01086" w:rsidRPr="001D390C" w:rsidRDefault="00C01086" w:rsidP="00C01086">
                      <w:pPr>
                        <w:pStyle w:val="NoSpacing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Nr. </w:t>
                      </w:r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înreg........................../................................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953135</wp:posOffset>
                </wp:positionV>
                <wp:extent cx="2656205" cy="989330"/>
                <wp:effectExtent l="10795" t="10160" r="952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5F0" w:rsidRPr="006A25F0" w:rsidRDefault="006A25F0" w:rsidP="006A25F0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SCOALA GIMNAZIALA, SAT MĂGURA, MIHĂEŞTI, VÂLCEA</w:t>
                            </w:r>
                          </w:p>
                          <w:p w:rsidR="006A25F0" w:rsidRPr="006A25F0" w:rsidRDefault="006A25F0" w:rsidP="006A25F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Str.Principală, Tel: </w:t>
                            </w:r>
                            <w:r w:rsidRPr="00D2512D">
                              <w:rPr>
                                <w:sz w:val="28"/>
                                <w:szCs w:val="28"/>
                                <w:lang w:eastAsia="en-US" w:bidi="en-US"/>
                              </w:rPr>
                              <w:t>0250/768101</w:t>
                            </w:r>
                          </w:p>
                          <w:p w:rsidR="006A25F0" w:rsidRPr="001D390C" w:rsidRDefault="006A25F0" w:rsidP="006A25F0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Nr. înreg.1310 din 20.10.2022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3.6pt;margin-top:75.05pt;width:209.1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4SKAIAAFcEAAAOAAAAZHJzL2Uyb0RvYy54bWysVNtu2zAMfR+wfxD0vthxkywx4hRdugwD&#10;ugvQ7gNkWY6FSaImKbG7ry8lp2nQvRXzgyCK0iF5Dun19aAVOQrnJZiKTic5JcJwaKTZV/TXw+7D&#10;khIfmGmYAiMq+ig8vd68f7fubSkK6EA1whEEMb7sbUW7EGyZZZ53QjM/ASsMOltwmgU03T5rHOsR&#10;XausyPNF1oNrrAMuvMfT29FJNwm/bQUPP9rWi0BURTG3kFaX1jqu2WbNyr1jtpP8lAZ7QxaaSYNB&#10;z1C3LDBycPIfKC25Aw9tmHDQGbSt5CLVgNVM81fV3HfMilQLkuPtmSb//2D59+NPR2RT0YISwzRK&#10;9CCGQD7BQGaRnd76Ei/dW7wWBjxGlVOl3t4B/+2JgW3HzF7cOAd9J1iD2U3jy+zi6YjjI0jdf4MG&#10;w7BDgAQ0tE5H6pAMguio0uNZmZgKx8NiMV8U+ZwSjr7VcnV1laTLWPn82jofvgjQJG4q6lD5hM6O&#10;dz7EbFj5fCUG86Bks5NKJcPt661y5MiwS3bpSwW8uqYM6TH6vJiPBLwBQsuA7a6krugyj9/YgJG2&#10;z6ZJzRiYVOMeU1bmxGOkbiQxDPWQBEskR45raB6RWAdjd+M04qYD95eSHju7ov7PgTlBifpqUJzV&#10;dDaLo5CM2fxjgYa79NSXHmY4QlU0UDJut2Ecn4N1ct9hpLEdDNygoK1MXL9kdUofuzdJcJq0OB6X&#10;drr18j/YPAEAAP//AwBQSwMEFAAGAAgAAAAhALTBciXgAAAADAEAAA8AAABkcnMvZG93bnJldi54&#10;bWxMj8FuwjAQRO+V+AdrkbhUxcZtaJvGQQhR9QztpTcTL0nUeJ3EhoR+fc2JHlfzNPM2W422YWfs&#10;fe1IwWIugCEVztRUKvj6fH94AeaDJqMbR6jggh5W+eQu06lxA+3wvA8liyXkU62gCqFNOfdFhVb7&#10;uWuRYnZ0vdUhnn3JTa+HWG4bLoVYcqtriguVbnFTYfGzP1kFbtherMNOyPvvX/uxWXe7o+yUmk3H&#10;9RuwgGO4wXDVj+qQR6eDO5HxrFGwlM8yojFIxALYlRBPSQLsoOBRJK/A84z/fyL/AwAA//8DAFBL&#10;AQItABQABgAIAAAAIQC2gziS/gAAAOEBAAATAAAAAAAAAAAAAAAAAAAAAABbQ29udGVudF9UeXBl&#10;c10ueG1sUEsBAi0AFAAGAAgAAAAhADj9If/WAAAAlAEAAAsAAAAAAAAAAAAAAAAALwEAAF9yZWxz&#10;Ly5yZWxzUEsBAi0AFAAGAAgAAAAhAO5lzhIoAgAAVwQAAA4AAAAAAAAAAAAAAAAALgIAAGRycy9l&#10;Mm9Eb2MueG1sUEsBAi0AFAAGAAgAAAAhALTBciXgAAAADAEAAA8AAAAAAAAAAAAAAAAAggQAAGRy&#10;cy9kb3ducmV2LnhtbFBLBQYAAAAABAAEAPMAAACPBQAAAAA=&#10;" strokecolor="white">
                <v:textbox>
                  <w:txbxContent>
                    <w:p w:rsidR="006A25F0" w:rsidRPr="006A25F0" w:rsidRDefault="006A25F0" w:rsidP="006A25F0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SCOALA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GIMNAZIALA, SAT MĂGURA, MIHĂEŞTI, VÂLCEA</w:t>
                      </w:r>
                    </w:p>
                    <w:p w:rsidR="006A25F0" w:rsidRPr="006A25F0" w:rsidRDefault="006A25F0" w:rsidP="006A25F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eastAsia="en-US" w:bidi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Str.Principală, Tel: </w:t>
                      </w:r>
                      <w:r w:rsidRPr="00D2512D">
                        <w:rPr>
                          <w:sz w:val="28"/>
                          <w:szCs w:val="28"/>
                          <w:lang w:eastAsia="en-US" w:bidi="en-US"/>
                        </w:rPr>
                        <w:t>0250/768101</w:t>
                      </w:r>
                    </w:p>
                    <w:p w:rsidR="006A25F0" w:rsidRPr="001D390C" w:rsidRDefault="006A25F0" w:rsidP="006A25F0">
                      <w:pPr>
                        <w:pStyle w:val="NoSpacing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Nr. înreg.1310 din 20.10.2022</w:t>
                      </w:r>
                    </w:p>
                  </w:txbxContent>
                </v:textbox>
              </v:shape>
            </w:pict>
          </mc:Fallback>
        </mc:AlternateContent>
      </w:r>
      <w:r w:rsidR="00DB176D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AEF1245" wp14:editId="209CB7B0">
            <wp:simplePos x="0" y="0"/>
            <wp:positionH relativeFrom="column">
              <wp:posOffset>849630</wp:posOffset>
            </wp:positionH>
            <wp:positionV relativeFrom="paragraph">
              <wp:posOffset>135255</wp:posOffset>
            </wp:positionV>
            <wp:extent cx="944880" cy="777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1C8">
        <w:rPr>
          <w:b/>
          <w:i/>
          <w:noProof/>
          <w:szCs w:val="24"/>
        </w:rPr>
        <w:drawing>
          <wp:inline distT="0" distB="0" distL="0" distR="0">
            <wp:extent cx="1074964" cy="9130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64" cy="9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86" w:rsidRPr="00FF268C" w:rsidRDefault="00C01086" w:rsidP="00C01086">
      <w:pPr>
        <w:spacing w:line="360" w:lineRule="auto"/>
        <w:jc w:val="center"/>
        <w:rPr>
          <w:b/>
          <w:i/>
          <w:szCs w:val="24"/>
        </w:rPr>
      </w:pPr>
    </w:p>
    <w:p w:rsidR="002F7D20" w:rsidRDefault="002F7D20" w:rsidP="002F7D20">
      <w:pPr>
        <w:spacing w:line="240" w:lineRule="auto"/>
        <w:rPr>
          <w:b/>
          <w:szCs w:val="24"/>
        </w:rPr>
      </w:pPr>
    </w:p>
    <w:p w:rsidR="002F7D20" w:rsidRDefault="00C01086" w:rsidP="009964F0">
      <w:pPr>
        <w:spacing w:after="0"/>
        <w:rPr>
          <w:rFonts w:ascii="Times New Roman" w:hAnsi="Times New Roman"/>
          <w:b/>
          <w:sz w:val="24"/>
          <w:szCs w:val="24"/>
        </w:rPr>
      </w:pPr>
      <w:r w:rsidRPr="00C0108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156173" w:rsidRPr="00156173" w:rsidRDefault="00156173" w:rsidP="009964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1086" w:rsidRPr="00C7657D" w:rsidRDefault="00156173" w:rsidP="00C010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PROIECT</w:t>
      </w:r>
      <w:r w:rsidR="00C7657D">
        <w:rPr>
          <w:rFonts w:ascii="Times New Roman" w:hAnsi="Times New Roman"/>
          <w:b/>
          <w:sz w:val="28"/>
          <w:szCs w:val="28"/>
        </w:rPr>
        <w:t xml:space="preserve"> JUDEȚEAN</w:t>
      </w:r>
    </w:p>
    <w:p w:rsidR="006D052D" w:rsidRPr="00A07898" w:rsidRDefault="00156173" w:rsidP="00A078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="006D052D">
        <w:rPr>
          <w:rFonts w:ascii="Times New Roman" w:hAnsi="Times New Roman"/>
          <w:b/>
          <w:sz w:val="28"/>
          <w:szCs w:val="28"/>
        </w:rPr>
        <w:t>LITERATURA – CREAȚIE ȘI SENSIBILITATE”</w:t>
      </w:r>
    </w:p>
    <w:p w:rsidR="00B3024C" w:rsidRPr="00255D04" w:rsidRDefault="00C7657D" w:rsidP="00255D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Ediția I</w:t>
      </w:r>
      <w:r w:rsidR="00BA6B4E">
        <w:rPr>
          <w:rFonts w:ascii="Times New Roman" w:hAnsi="Times New Roman"/>
          <w:b/>
          <w:sz w:val="28"/>
          <w:szCs w:val="28"/>
        </w:rPr>
        <w:t>I</w:t>
      </w:r>
      <w:r w:rsidR="00706AB2">
        <w:rPr>
          <w:rFonts w:ascii="Times New Roman" w:hAnsi="Times New Roman"/>
          <w:b/>
          <w:sz w:val="28"/>
          <w:szCs w:val="28"/>
        </w:rPr>
        <w:t>I, 2024-2025</w:t>
      </w:r>
    </w:p>
    <w:p w:rsidR="00A07898" w:rsidRDefault="00A07898" w:rsidP="00A0789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07898" w:rsidRDefault="00E00497" w:rsidP="00A07898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7898" w:rsidRPr="00DB1EF3">
        <w:rPr>
          <w:rFonts w:ascii="Times New Roman" w:hAnsi="Times New Roman"/>
          <w:b/>
          <w:bCs/>
          <w:sz w:val="24"/>
          <w:szCs w:val="24"/>
        </w:rPr>
        <w:t>Regulament de participare</w:t>
      </w:r>
    </w:p>
    <w:p w:rsidR="00BA6B4E" w:rsidRDefault="00BA6B4E" w:rsidP="00A07898">
      <w:pPr>
        <w:pStyle w:val="BodyText2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6B4E" w:rsidRDefault="00BA6B4E" w:rsidP="00BA6B4E">
      <w:pPr>
        <w:pStyle w:val="BodyText2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54CD">
        <w:rPr>
          <w:rFonts w:ascii="Times New Roman" w:hAnsi="Times New Roman"/>
          <w:b/>
          <w:sz w:val="24"/>
          <w:szCs w:val="24"/>
        </w:rPr>
        <w:t xml:space="preserve">1.Prevederi generale </w:t>
      </w:r>
    </w:p>
    <w:p w:rsidR="0072132A" w:rsidRPr="00A954CD" w:rsidRDefault="0072132A" w:rsidP="00BA6B4E">
      <w:pPr>
        <w:pStyle w:val="BodyText2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Proiectul Judetean „LITERATURA- CREATIE SI SENSIBILITATE „ SE DESFASOARA PE TREI SECTIUNI:</w:t>
      </w:r>
    </w:p>
    <w:p w:rsidR="00BA6B4E" w:rsidRPr="00A954CD" w:rsidRDefault="0072132A" w:rsidP="0072132A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72132A">
        <w:rPr>
          <w:rFonts w:ascii="Times New Roman" w:hAnsi="Times New Roman"/>
          <w:b/>
          <w:sz w:val="24"/>
          <w:szCs w:val="24"/>
        </w:rPr>
        <w:t>SECTIUNEA I</w:t>
      </w:r>
      <w:r>
        <w:rPr>
          <w:rFonts w:ascii="Times New Roman" w:hAnsi="Times New Roman"/>
          <w:sz w:val="24"/>
          <w:szCs w:val="24"/>
        </w:rPr>
        <w:t xml:space="preserve"> : </w:t>
      </w:r>
      <w:r w:rsidR="00BA6B4E" w:rsidRPr="00A954CD">
        <w:rPr>
          <w:rFonts w:ascii="Times New Roman" w:hAnsi="Times New Roman"/>
          <w:sz w:val="24"/>
          <w:szCs w:val="24"/>
        </w:rPr>
        <w:t xml:space="preserve">Concursul judeţean "Literatura – </w:t>
      </w:r>
      <w:r w:rsidR="00013ABF">
        <w:rPr>
          <w:rFonts w:ascii="Times New Roman" w:hAnsi="Times New Roman"/>
          <w:sz w:val="24"/>
          <w:szCs w:val="24"/>
        </w:rPr>
        <w:t>creatie si sensibilitate”</w:t>
      </w:r>
      <w:r w:rsidR="00BA6B4E" w:rsidRPr="00A954CD">
        <w:rPr>
          <w:rFonts w:ascii="Times New Roman" w:hAnsi="Times New Roman"/>
          <w:sz w:val="24"/>
          <w:szCs w:val="24"/>
        </w:rPr>
        <w:t xml:space="preserve"> se adresează elevilor din ciclul primar ( a II</w:t>
      </w:r>
      <w:r w:rsidR="00706AB2">
        <w:rPr>
          <w:rFonts w:ascii="Times New Roman" w:hAnsi="Times New Roman"/>
          <w:sz w:val="24"/>
          <w:szCs w:val="24"/>
        </w:rPr>
        <w:t>I</w:t>
      </w:r>
      <w:r w:rsidR="00787461">
        <w:rPr>
          <w:rFonts w:ascii="Times New Roman" w:hAnsi="Times New Roman"/>
          <w:sz w:val="24"/>
          <w:szCs w:val="24"/>
        </w:rPr>
        <w:t>-a si</w:t>
      </w:r>
      <w:r w:rsidR="00BA6B4E" w:rsidRPr="00A954CD">
        <w:rPr>
          <w:rFonts w:ascii="Times New Roman" w:hAnsi="Times New Roman"/>
          <w:sz w:val="24"/>
          <w:szCs w:val="24"/>
        </w:rPr>
        <w:t xml:space="preserve"> a IV -a)</w:t>
      </w:r>
      <w:r w:rsidR="00237AE4">
        <w:rPr>
          <w:rFonts w:ascii="Times New Roman" w:hAnsi="Times New Roman"/>
          <w:sz w:val="24"/>
          <w:szCs w:val="24"/>
        </w:rPr>
        <w:t xml:space="preserve"> </w:t>
      </w:r>
      <w:r w:rsidR="00787461">
        <w:rPr>
          <w:rFonts w:ascii="Times New Roman" w:hAnsi="Times New Roman"/>
          <w:sz w:val="24"/>
          <w:szCs w:val="24"/>
        </w:rPr>
        <w:t>şi gimnazial.</w:t>
      </w:r>
      <w:r w:rsidR="00BA6B4E" w:rsidRPr="00A954CD">
        <w:rPr>
          <w:rFonts w:ascii="Times New Roman" w:hAnsi="Times New Roman"/>
          <w:sz w:val="24"/>
          <w:szCs w:val="24"/>
        </w:rPr>
        <w:t>Obiectivele generale ale concursului vizează:</w:t>
      </w:r>
    </w:p>
    <w:p w:rsidR="00BA6B4E" w:rsidRPr="00A954CD" w:rsidRDefault="00BA6B4E" w:rsidP="00BA6B4E">
      <w:pPr>
        <w:pStyle w:val="NoSpacing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eastAsia="Batang" w:hAnsi="Times New Roman"/>
          <w:sz w:val="24"/>
          <w:szCs w:val="24"/>
          <w:lang w:val="it-IT"/>
        </w:rPr>
      </w:pPr>
      <w:r w:rsidRPr="00A954CD">
        <w:rPr>
          <w:rFonts w:ascii="Times New Roman" w:eastAsia="Batang" w:hAnsi="Times New Roman"/>
          <w:sz w:val="24"/>
          <w:szCs w:val="24"/>
        </w:rPr>
        <w:t>Stimularea gustul pentru literatură și artă la elevi;</w:t>
      </w:r>
    </w:p>
    <w:p w:rsidR="00BA6B4E" w:rsidRPr="00A954CD" w:rsidRDefault="00BA6B4E" w:rsidP="00BA6B4E">
      <w:pPr>
        <w:pStyle w:val="NoSpacing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A954CD">
        <w:rPr>
          <w:rFonts w:ascii="Times New Roman" w:eastAsia="Batang" w:hAnsi="Times New Roman"/>
          <w:sz w:val="24"/>
          <w:szCs w:val="24"/>
        </w:rPr>
        <w:t>Dezvoltarea capacitatii de exprimare corectă şi expresivă la elevi implicaţi ;</w:t>
      </w:r>
    </w:p>
    <w:p w:rsidR="00BA6B4E" w:rsidRPr="00A954CD" w:rsidRDefault="00BA6B4E" w:rsidP="00BA6B4E">
      <w:pPr>
        <w:pStyle w:val="NoSpacing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A954CD">
        <w:rPr>
          <w:rFonts w:ascii="Times New Roman" w:eastAsia="Batang" w:hAnsi="Times New Roman"/>
          <w:sz w:val="24"/>
          <w:szCs w:val="24"/>
        </w:rPr>
        <w:t>Stimularea creativităţii, expresivităţii și sensibilităţii artistice la elevi;</w:t>
      </w:r>
    </w:p>
    <w:p w:rsidR="00BA6B4E" w:rsidRPr="00A954CD" w:rsidRDefault="00BA6B4E" w:rsidP="00BA6B4E">
      <w:pPr>
        <w:pStyle w:val="NoSpacing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A954CD">
        <w:rPr>
          <w:rFonts w:ascii="Times New Roman" w:eastAsia="Batang" w:hAnsi="Times New Roman"/>
          <w:sz w:val="24"/>
          <w:szCs w:val="24"/>
        </w:rPr>
        <w:t>Familiarizarea elevilor cu diferite tipuri de scrieri pentru toţi elevii implicaţi ȋn proiect;</w:t>
      </w:r>
    </w:p>
    <w:p w:rsidR="00BA6B4E" w:rsidRPr="00A954CD" w:rsidRDefault="00BA6B4E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b/>
          <w:sz w:val="24"/>
          <w:szCs w:val="24"/>
        </w:rPr>
        <w:t>Locul si data concursului</w:t>
      </w:r>
      <w:r w:rsidRPr="00A954CD">
        <w:rPr>
          <w:rFonts w:ascii="Times New Roman" w:hAnsi="Times New Roman"/>
          <w:sz w:val="24"/>
          <w:szCs w:val="24"/>
        </w:rPr>
        <w:t xml:space="preserve"> – </w:t>
      </w:r>
      <w:r w:rsidR="00A07820">
        <w:rPr>
          <w:rFonts w:ascii="Times New Roman" w:hAnsi="Times New Roman"/>
          <w:sz w:val="24"/>
          <w:szCs w:val="24"/>
        </w:rPr>
        <w:t>Scoala Gimnaziala sat Buleta</w:t>
      </w:r>
      <w:r w:rsidR="00C665DC">
        <w:rPr>
          <w:rFonts w:ascii="Times New Roman" w:hAnsi="Times New Roman"/>
          <w:sz w:val="24"/>
          <w:szCs w:val="24"/>
        </w:rPr>
        <w:t xml:space="preserve">, </w:t>
      </w:r>
      <w:r w:rsidR="00130EFB">
        <w:rPr>
          <w:rFonts w:ascii="Times New Roman" w:hAnsi="Times New Roman"/>
          <w:sz w:val="24"/>
          <w:szCs w:val="24"/>
        </w:rPr>
        <w:t>1 Martie</w:t>
      </w:r>
      <w:bookmarkStart w:id="0" w:name="_GoBack"/>
      <w:bookmarkEnd w:id="0"/>
      <w:r w:rsidR="00706AB2">
        <w:rPr>
          <w:rFonts w:ascii="Times New Roman" w:hAnsi="Times New Roman"/>
          <w:sz w:val="24"/>
          <w:szCs w:val="24"/>
        </w:rPr>
        <w:t xml:space="preserve">  2025</w:t>
      </w:r>
    </w:p>
    <w:p w:rsidR="00BA6B4E" w:rsidRPr="00A954CD" w:rsidRDefault="00237AE4" w:rsidP="00BA6B4E">
      <w:pPr>
        <w:pStyle w:val="BodyText2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A6B4E" w:rsidRPr="00A954CD">
        <w:rPr>
          <w:rFonts w:ascii="Times New Roman" w:hAnsi="Times New Roman"/>
          <w:b/>
          <w:sz w:val="24"/>
          <w:szCs w:val="24"/>
        </w:rPr>
        <w:t xml:space="preserve">Probele concursului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A6B4E" w:rsidRPr="00A954CD" w:rsidRDefault="00A954CD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Concursul </w:t>
      </w:r>
      <w:r w:rsidR="00EB05A5">
        <w:rPr>
          <w:rFonts w:ascii="Times New Roman" w:hAnsi="Times New Roman"/>
          <w:sz w:val="24"/>
          <w:szCs w:val="24"/>
        </w:rPr>
        <w:t>c</w:t>
      </w:r>
      <w:r w:rsidR="00BA6B4E" w:rsidRPr="00A954CD">
        <w:rPr>
          <w:rFonts w:ascii="Times New Roman" w:hAnsi="Times New Roman"/>
          <w:sz w:val="24"/>
          <w:szCs w:val="24"/>
        </w:rPr>
        <w:t xml:space="preserve">onstă într-o lucrare scrisă care să satisfacă următoarele cerinţe: </w:t>
      </w:r>
    </w:p>
    <w:p w:rsidR="00BA6B4E" w:rsidRPr="00A954CD" w:rsidRDefault="00BA6B4E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 xml:space="preserve">- să corespundă particularităţilor de vârstă ale elevilor; </w:t>
      </w:r>
    </w:p>
    <w:p w:rsidR="00BA6B4E" w:rsidRPr="00A954CD" w:rsidRDefault="00BA6B4E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>- să încurajeze gândirea critică şi reflexivă, precum şi valorificarea experienţei de viaţă a elevilor;</w:t>
      </w:r>
    </w:p>
    <w:p w:rsidR="00BA6B4E" w:rsidRPr="00A954CD" w:rsidRDefault="00BA6B4E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 xml:space="preserve"> - să fie explicit legată de literatura romana</w:t>
      </w:r>
      <w:r w:rsidR="00237AE4">
        <w:rPr>
          <w:rFonts w:ascii="Times New Roman" w:hAnsi="Times New Roman"/>
          <w:sz w:val="24"/>
          <w:szCs w:val="24"/>
        </w:rPr>
        <w:t>;</w:t>
      </w:r>
      <w:r w:rsidRPr="00A954CD">
        <w:rPr>
          <w:rFonts w:ascii="Times New Roman" w:hAnsi="Times New Roman"/>
          <w:sz w:val="24"/>
          <w:szCs w:val="24"/>
        </w:rPr>
        <w:t xml:space="preserve"> </w:t>
      </w:r>
    </w:p>
    <w:p w:rsidR="00BA6B4E" w:rsidRPr="00A954CD" w:rsidRDefault="00BA6B4E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 xml:space="preserve">- să valorifice competenţele dobândite prin studiul disciplinei Limba si literatura romana; </w:t>
      </w:r>
    </w:p>
    <w:p w:rsidR="00BA6B4E" w:rsidRPr="00A954CD" w:rsidRDefault="00BA6B4E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>-  subiectele şi baremele se realizează de către membrii subcomisiei de evaluare</w:t>
      </w:r>
      <w:r w:rsidR="00237AE4">
        <w:rPr>
          <w:rFonts w:ascii="Times New Roman" w:hAnsi="Times New Roman"/>
          <w:sz w:val="24"/>
          <w:szCs w:val="24"/>
        </w:rPr>
        <w:t>;</w:t>
      </w:r>
      <w:r w:rsidRPr="00A954CD">
        <w:rPr>
          <w:rFonts w:ascii="Times New Roman" w:hAnsi="Times New Roman"/>
          <w:sz w:val="24"/>
          <w:szCs w:val="24"/>
        </w:rPr>
        <w:t xml:space="preserve"> </w:t>
      </w:r>
    </w:p>
    <w:p w:rsidR="00BA6B4E" w:rsidRDefault="00BA6B4E" w:rsidP="00BA6B4E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 xml:space="preserve">- durata probei teoretice este de 2 ore. </w:t>
      </w:r>
    </w:p>
    <w:p w:rsidR="00C665DC" w:rsidRDefault="00C665DC" w:rsidP="00C665D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Concursul se va desfasura la Şcoala Gimnazială Măgura, comuna  Mihăesti, jud. V</w:t>
      </w:r>
      <w:r>
        <w:rPr>
          <w:rFonts w:ascii="Times New Roman" w:hAnsi="Times New Roman"/>
          <w:sz w:val="24"/>
          <w:szCs w:val="24"/>
        </w:rPr>
        <w:t>ȃlcea</w:t>
      </w:r>
      <w:r>
        <w:rPr>
          <w:rFonts w:ascii="Cambria" w:hAnsi="Cambria"/>
          <w:sz w:val="24"/>
          <w:szCs w:val="24"/>
        </w:rPr>
        <w:t xml:space="preserve"> </w:t>
      </w:r>
    </w:p>
    <w:p w:rsidR="00C665DC" w:rsidRPr="003A4BAF" w:rsidRDefault="00C665DC" w:rsidP="00C665D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Elevii vor primi o lucrare scrisa bazata pe un text literar  de la care vor realiza o poezie sau un text narativ . In prima parte a lucrarii, elevii vor rezolva exerciții de înțelegere a textului conform programei aferente fiecărui nivel.</w:t>
      </w:r>
    </w:p>
    <w:p w:rsidR="00C665DC" w:rsidRDefault="00C665DC" w:rsidP="00C665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 se va  organiza pe secţiuni şi pe cicluri: primar (clasa a II-a – a IV-a ) şi gimnazial.</w:t>
      </w:r>
    </w:p>
    <w:p w:rsidR="00C665DC" w:rsidRPr="00A954CD" w:rsidRDefault="00C665DC" w:rsidP="00C665DC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Jurizarea lucrarilor se va face conform baremului, de catre comisia desemnata.</w:t>
      </w:r>
    </w:p>
    <w:p w:rsidR="00A07898" w:rsidRPr="00DB1EF3" w:rsidRDefault="0072132A" w:rsidP="00A07898">
      <w:pPr>
        <w:pStyle w:val="BodyText2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II. </w:t>
      </w:r>
      <w:r w:rsidR="00706AB2">
        <w:rPr>
          <w:rFonts w:ascii="Times New Roman" w:hAnsi="Times New Roman"/>
          <w:b/>
          <w:bCs/>
          <w:sz w:val="24"/>
          <w:szCs w:val="24"/>
        </w:rPr>
        <w:t>Sectiunea „ Pe aripile creatiei”</w:t>
      </w:r>
      <w:r w:rsidR="007874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AB2">
        <w:rPr>
          <w:rFonts w:ascii="Times New Roman" w:hAnsi="Times New Roman"/>
          <w:b/>
          <w:bCs/>
          <w:sz w:val="24"/>
          <w:szCs w:val="24"/>
        </w:rPr>
        <w:t>se adreseaza prescolarilor si elevilor claselor pregatitoare, I si a-II-a</w:t>
      </w:r>
      <w:r w:rsidR="00A07898" w:rsidRPr="00DB1EF3">
        <w:rPr>
          <w:rFonts w:ascii="Times New Roman" w:hAnsi="Times New Roman"/>
          <w:b/>
          <w:bCs/>
          <w:sz w:val="24"/>
          <w:szCs w:val="24"/>
        </w:rPr>
        <w:t>:</w:t>
      </w:r>
    </w:p>
    <w:p w:rsidR="00706AB2" w:rsidRDefault="00A07898" w:rsidP="00706AB2">
      <w:pPr>
        <w:pStyle w:val="BodyText2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B1EF3">
        <w:rPr>
          <w:rFonts w:ascii="Times New Roman" w:hAnsi="Times New Roman"/>
          <w:bCs/>
          <w:sz w:val="24"/>
          <w:szCs w:val="24"/>
        </w:rPr>
        <w:t xml:space="preserve">Se pot înscrie toți elevii de învâțământ </w:t>
      </w:r>
      <w:r w:rsidR="00787461">
        <w:rPr>
          <w:rFonts w:ascii="Times New Roman" w:hAnsi="Times New Roman"/>
          <w:bCs/>
          <w:sz w:val="24"/>
          <w:szCs w:val="24"/>
        </w:rPr>
        <w:t xml:space="preserve">prescolar si </w:t>
      </w:r>
      <w:r w:rsidR="00BA6B4E">
        <w:rPr>
          <w:rFonts w:ascii="Times New Roman" w:hAnsi="Times New Roman"/>
          <w:bCs/>
          <w:sz w:val="24"/>
          <w:szCs w:val="24"/>
        </w:rPr>
        <w:t xml:space="preserve"> </w:t>
      </w:r>
      <w:r w:rsidR="00706AB2">
        <w:rPr>
          <w:rFonts w:ascii="Times New Roman" w:hAnsi="Times New Roman"/>
          <w:bCs/>
          <w:sz w:val="24"/>
          <w:szCs w:val="24"/>
        </w:rPr>
        <w:t>primar  din judet</w:t>
      </w:r>
    </w:p>
    <w:p w:rsidR="00706AB2" w:rsidRDefault="00706AB2" w:rsidP="00706AB2">
      <w:pPr>
        <w:pStyle w:val="BodyText2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Fiecare cadru didactic indru</w:t>
      </w:r>
      <w:r w:rsidR="00787461">
        <w:rPr>
          <w:rFonts w:ascii="Times New Roman" w:hAnsi="Times New Roman"/>
          <w:bCs/>
          <w:sz w:val="24"/>
          <w:szCs w:val="24"/>
        </w:rPr>
        <w:t>mator poate participa cu maxim 3</w:t>
      </w:r>
      <w:r>
        <w:rPr>
          <w:rFonts w:ascii="Times New Roman" w:hAnsi="Times New Roman"/>
          <w:bCs/>
          <w:sz w:val="24"/>
          <w:szCs w:val="24"/>
        </w:rPr>
        <w:t xml:space="preserve"> lucrari</w:t>
      </w:r>
    </w:p>
    <w:p w:rsidR="00A07898" w:rsidRPr="00706AB2" w:rsidRDefault="00706AB2" w:rsidP="00706AB2">
      <w:pPr>
        <w:pStyle w:val="BodyText2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A07898" w:rsidRPr="00706AB2">
        <w:rPr>
          <w:rFonts w:ascii="Times New Roman" w:hAnsi="Times New Roman"/>
          <w:bCs/>
          <w:sz w:val="24"/>
          <w:szCs w:val="24"/>
        </w:rPr>
        <w:t xml:space="preserve">ucrările </w:t>
      </w:r>
      <w:r w:rsidR="00A07898" w:rsidRPr="00706AB2">
        <w:rPr>
          <w:rFonts w:ascii="Times New Roman" w:hAnsi="Times New Roman"/>
          <w:sz w:val="24"/>
          <w:szCs w:val="24"/>
        </w:rPr>
        <w:t>vor fi realizate pe suport de hârtie,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carton, pânză, format A4, tehnica de lucru la alegere şi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trimise prin</w:t>
      </w:r>
      <w:r>
        <w:rPr>
          <w:rFonts w:ascii="Times New Roman" w:hAnsi="Times New Roman"/>
          <w:sz w:val="24"/>
          <w:szCs w:val="24"/>
        </w:rPr>
        <w:t xml:space="preserve"> mail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împreună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cu fişa</w:t>
      </w:r>
      <w:r w:rsidR="00237AE4" w:rsidRPr="00706AB2">
        <w:rPr>
          <w:rFonts w:ascii="Times New Roman" w:hAnsi="Times New Roman"/>
          <w:sz w:val="24"/>
          <w:szCs w:val="24"/>
        </w:rPr>
        <w:t xml:space="preserve"> d</w:t>
      </w:r>
      <w:r w:rsidR="00A07898" w:rsidRPr="00706AB2">
        <w:rPr>
          <w:rFonts w:ascii="Times New Roman" w:hAnsi="Times New Roman"/>
          <w:sz w:val="24"/>
          <w:szCs w:val="24"/>
        </w:rPr>
        <w:t>e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înscriere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şi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acordul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="00A07898" w:rsidRPr="00706AB2">
        <w:rPr>
          <w:rFonts w:ascii="Times New Roman" w:hAnsi="Times New Roman"/>
          <w:sz w:val="24"/>
          <w:szCs w:val="24"/>
        </w:rPr>
        <w:t>de p</w:t>
      </w:r>
      <w:r>
        <w:rPr>
          <w:rFonts w:ascii="Times New Roman" w:hAnsi="Times New Roman"/>
          <w:sz w:val="24"/>
          <w:szCs w:val="24"/>
        </w:rPr>
        <w:t>arteneriat ,semnat şi ştampilat la adresa:</w:t>
      </w:r>
    </w:p>
    <w:p w:rsidR="00706AB2" w:rsidRPr="00706AB2" w:rsidRDefault="00A07898" w:rsidP="00A07898">
      <w:pPr>
        <w:pStyle w:val="BodyText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6AB2">
        <w:rPr>
          <w:rFonts w:ascii="Times New Roman" w:hAnsi="Times New Roman"/>
          <w:sz w:val="24"/>
          <w:szCs w:val="24"/>
        </w:rPr>
        <w:t>Fiecare lucrare expediată va fi însoţită în colţul din dreapta jos, pe verso, de o etichetă cu</w:t>
      </w:r>
      <w:r w:rsidR="00237AE4" w:rsidRPr="00706AB2">
        <w:rPr>
          <w:rFonts w:ascii="Times New Roman" w:hAnsi="Times New Roman"/>
          <w:sz w:val="24"/>
          <w:szCs w:val="24"/>
        </w:rPr>
        <w:t xml:space="preserve"> </w:t>
      </w:r>
      <w:r w:rsidRPr="00706AB2">
        <w:rPr>
          <w:rFonts w:ascii="Times New Roman" w:hAnsi="Times New Roman"/>
          <w:sz w:val="24"/>
          <w:szCs w:val="24"/>
        </w:rPr>
        <w:t xml:space="preserve">următoarele informații: Nume și prenume elev, clasa, titlul lucrării, școala, localitatea, județul, profesor </w:t>
      </w:r>
    </w:p>
    <w:p w:rsidR="00787461" w:rsidRDefault="0072132A" w:rsidP="00787461">
      <w:pPr>
        <w:pStyle w:val="BodyText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787461">
        <w:rPr>
          <w:rFonts w:ascii="Times New Roman" w:hAnsi="Times New Roman"/>
          <w:b/>
          <w:sz w:val="24"/>
          <w:szCs w:val="24"/>
        </w:rPr>
        <w:t>Simpozionul  „Literatura – creatie si sensibilitate”</w:t>
      </w:r>
      <w:r w:rsidR="00A07898" w:rsidRPr="00706AB2">
        <w:rPr>
          <w:rFonts w:ascii="Times New Roman" w:hAnsi="Times New Roman"/>
          <w:b/>
          <w:sz w:val="24"/>
          <w:szCs w:val="24"/>
        </w:rPr>
        <w:t xml:space="preserve">  - </w:t>
      </w:r>
      <w:r w:rsidR="00A07898" w:rsidRPr="00706AB2">
        <w:rPr>
          <w:rFonts w:ascii="Times New Roman" w:hAnsi="Times New Roman"/>
          <w:sz w:val="24"/>
          <w:szCs w:val="24"/>
        </w:rPr>
        <w:t>Cu participare indirectă, se adresează cadrelor didactice din județ, pe tema proiectului.</w:t>
      </w:r>
    </w:p>
    <w:p w:rsidR="00A07898" w:rsidRPr="00DB1EF3" w:rsidRDefault="00A07898" w:rsidP="00787461">
      <w:pPr>
        <w:pStyle w:val="BodyText2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Lucrarea va fi redactată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în format</w:t>
      </w:r>
      <w:r w:rsidR="00DB176D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A4, Time New Roman, cu diacritice, corp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literă 12, la 1,5 rânduri , cu margini egale de 2 cm, text aliniat “justified”. Titlul va fi scris cu majuscule</w:t>
      </w:r>
      <w:r w:rsidR="00DB1EF3">
        <w:rPr>
          <w:rFonts w:ascii="Times New Roman" w:hAnsi="Times New Roman"/>
          <w:sz w:val="24"/>
          <w:szCs w:val="24"/>
        </w:rPr>
        <w:t xml:space="preserve">  </w:t>
      </w:r>
      <w:r w:rsidRPr="00DB1EF3">
        <w:rPr>
          <w:rFonts w:ascii="Times New Roman" w:hAnsi="Times New Roman"/>
          <w:sz w:val="24"/>
          <w:szCs w:val="24"/>
        </w:rPr>
        <w:t>Times New Roman, 14, Bold). La două rînduri de titlu se vor scrie: numele şi prenumele</w:t>
      </w:r>
      <w:r w:rsidR="00DB176D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cadrului didactic, unitatea şcoalară, localitatea (Times New Roman, 14 Bold). La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două rânduri de datele de identificare se va scrie conţinutul lucrării.</w:t>
      </w:r>
    </w:p>
    <w:p w:rsidR="00A07898" w:rsidRPr="00DB1EF3" w:rsidRDefault="00A07898" w:rsidP="00A07898">
      <w:pPr>
        <w:pStyle w:val="BodyText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ab/>
        <w:t xml:space="preserve">Lucrarea va avea maxim 2 pagini și va fi expediată împreună cu acordul de parteneriat scanat pe adresa de e-mail: </w:t>
      </w:r>
      <w:hyperlink r:id="rId8" w:history="1">
        <w:r w:rsidRPr="00DB1EF3">
          <w:rPr>
            <w:rStyle w:val="Hyperlink"/>
            <w:rFonts w:ascii="Times New Roman" w:hAnsi="Times New Roman"/>
            <w:sz w:val="24"/>
            <w:szCs w:val="24"/>
          </w:rPr>
          <w:t>simpozion_sc.magura@yahoo.com</w:t>
        </w:r>
      </w:hyperlink>
    </w:p>
    <w:p w:rsidR="00A07898" w:rsidRDefault="00A07898" w:rsidP="00A07898">
      <w:pPr>
        <w:pStyle w:val="BodyText2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Fiecare cadru didactic va primi diplomă și adeverință de participare. Acestea vor fi transmise on-line.</w:t>
      </w:r>
    </w:p>
    <w:p w:rsidR="00A954CD" w:rsidRPr="00A954CD" w:rsidRDefault="00A954CD" w:rsidP="00A954CD">
      <w:pPr>
        <w:pStyle w:val="BodyText2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54CD">
        <w:rPr>
          <w:rFonts w:ascii="Times New Roman" w:hAnsi="Times New Roman"/>
          <w:b/>
          <w:sz w:val="24"/>
          <w:szCs w:val="24"/>
        </w:rPr>
        <w:t>5.</w:t>
      </w:r>
      <w:r w:rsidR="00A07820">
        <w:rPr>
          <w:rFonts w:ascii="Times New Roman" w:hAnsi="Times New Roman"/>
          <w:b/>
          <w:sz w:val="24"/>
          <w:szCs w:val="24"/>
        </w:rPr>
        <w:t xml:space="preserve"> </w:t>
      </w:r>
      <w:r w:rsidRPr="00A954CD">
        <w:rPr>
          <w:rFonts w:ascii="Times New Roman" w:hAnsi="Times New Roman"/>
          <w:b/>
          <w:sz w:val="24"/>
          <w:szCs w:val="24"/>
        </w:rPr>
        <w:t xml:space="preserve">Evaluarea probelor </w:t>
      </w:r>
    </w:p>
    <w:p w:rsidR="00A954CD" w:rsidRDefault="00A954CD" w:rsidP="00A954CD">
      <w:pPr>
        <w:pStyle w:val="BodyText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 xml:space="preserve">Pentru evaluarea lucrărilor </w:t>
      </w:r>
      <w:r w:rsidR="00787461">
        <w:rPr>
          <w:rFonts w:ascii="Times New Roman" w:hAnsi="Times New Roman"/>
          <w:sz w:val="24"/>
          <w:szCs w:val="24"/>
        </w:rPr>
        <w:t xml:space="preserve">scrise </w:t>
      </w:r>
      <w:r w:rsidRPr="00A954CD">
        <w:rPr>
          <w:rFonts w:ascii="Times New Roman" w:hAnsi="Times New Roman"/>
          <w:sz w:val="24"/>
          <w:szCs w:val="24"/>
        </w:rPr>
        <w:t>şi a lucrăr</w:t>
      </w:r>
      <w:r w:rsidR="00787461">
        <w:rPr>
          <w:rFonts w:ascii="Times New Roman" w:hAnsi="Times New Roman"/>
          <w:sz w:val="24"/>
          <w:szCs w:val="24"/>
        </w:rPr>
        <w:t>ilor plastice se constituie doua</w:t>
      </w:r>
      <w:r w:rsidRPr="00A954CD">
        <w:rPr>
          <w:rFonts w:ascii="Times New Roman" w:hAnsi="Times New Roman"/>
          <w:sz w:val="24"/>
          <w:szCs w:val="24"/>
        </w:rPr>
        <w:t xml:space="preserve"> subcomisii separate, alcătuite din cadre didactice de specialitate, care nu au elevi/rude în concurs. Subcomisiile vor avea următoarea componenţă: </w:t>
      </w:r>
    </w:p>
    <w:p w:rsidR="00A954CD" w:rsidRPr="00A954CD" w:rsidRDefault="00A954CD" w:rsidP="00A954CD">
      <w:pPr>
        <w:pStyle w:val="BodyText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 xml:space="preserve">- subcomisia de evaluare-proba scrisă: include profesori evaluatori de limba si literatura romana si profesori invatamant primar; </w:t>
      </w:r>
    </w:p>
    <w:p w:rsidR="00A954CD" w:rsidRPr="00A954CD" w:rsidRDefault="00A954CD" w:rsidP="00A954CD">
      <w:pPr>
        <w:pStyle w:val="BodyText2"/>
        <w:spacing w:after="0" w:line="360" w:lineRule="auto"/>
        <w:rPr>
          <w:rFonts w:ascii="Times New Roman" w:hAnsi="Times New Roman"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>- subcomisia de evaluare-</w:t>
      </w:r>
      <w:r w:rsidR="00DB176D">
        <w:rPr>
          <w:rFonts w:ascii="Times New Roman" w:hAnsi="Times New Roman"/>
          <w:sz w:val="24"/>
          <w:szCs w:val="24"/>
        </w:rPr>
        <w:t xml:space="preserve"> </w:t>
      </w:r>
      <w:r w:rsidRPr="00A954CD">
        <w:rPr>
          <w:rFonts w:ascii="Times New Roman" w:hAnsi="Times New Roman"/>
          <w:sz w:val="24"/>
          <w:szCs w:val="24"/>
        </w:rPr>
        <w:t>proba artistică: include un profesor de educaţie plastică şi un</w:t>
      </w:r>
      <w:r w:rsidR="00F722B5">
        <w:rPr>
          <w:rFonts w:ascii="Times New Roman" w:hAnsi="Times New Roman"/>
          <w:sz w:val="24"/>
          <w:szCs w:val="24"/>
        </w:rPr>
        <w:t xml:space="preserve"> 2</w:t>
      </w:r>
      <w:r w:rsidRPr="00A954CD">
        <w:rPr>
          <w:rFonts w:ascii="Times New Roman" w:hAnsi="Times New Roman"/>
          <w:sz w:val="24"/>
          <w:szCs w:val="24"/>
        </w:rPr>
        <w:t xml:space="preserve"> profesor pentru ciclul primar</w:t>
      </w:r>
      <w:r w:rsidR="00A07820">
        <w:rPr>
          <w:rFonts w:ascii="Times New Roman" w:hAnsi="Times New Roman"/>
          <w:sz w:val="24"/>
          <w:szCs w:val="24"/>
        </w:rPr>
        <w:t>/</w:t>
      </w:r>
      <w:r w:rsidR="00F722B5">
        <w:rPr>
          <w:rFonts w:ascii="Times New Roman" w:hAnsi="Times New Roman"/>
          <w:sz w:val="24"/>
          <w:szCs w:val="24"/>
        </w:rPr>
        <w:t xml:space="preserve">2 </w:t>
      </w:r>
      <w:r w:rsidR="00A07820">
        <w:rPr>
          <w:rFonts w:ascii="Times New Roman" w:hAnsi="Times New Roman"/>
          <w:sz w:val="24"/>
          <w:szCs w:val="24"/>
        </w:rPr>
        <w:t>prescolar</w:t>
      </w:r>
      <w:r w:rsidRPr="00A954CD">
        <w:rPr>
          <w:rFonts w:ascii="Times New Roman" w:hAnsi="Times New Roman"/>
          <w:sz w:val="24"/>
          <w:szCs w:val="24"/>
        </w:rPr>
        <w:t xml:space="preserve">; </w:t>
      </w:r>
    </w:p>
    <w:p w:rsidR="00A954CD" w:rsidRPr="00A954CD" w:rsidRDefault="00A954CD" w:rsidP="00A954CD">
      <w:pPr>
        <w:pStyle w:val="BodyText2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954CD">
        <w:rPr>
          <w:rFonts w:ascii="Times New Roman" w:hAnsi="Times New Roman"/>
          <w:sz w:val="24"/>
          <w:szCs w:val="24"/>
        </w:rPr>
        <w:t xml:space="preserve">Evaluarea (notarea) celor </w:t>
      </w:r>
      <w:r w:rsidR="00787461">
        <w:rPr>
          <w:rFonts w:ascii="Times New Roman" w:hAnsi="Times New Roman"/>
          <w:sz w:val="24"/>
          <w:szCs w:val="24"/>
        </w:rPr>
        <w:t>doua</w:t>
      </w:r>
      <w:r w:rsidRPr="00A954CD">
        <w:rPr>
          <w:rFonts w:ascii="Times New Roman" w:hAnsi="Times New Roman"/>
          <w:sz w:val="24"/>
          <w:szCs w:val="24"/>
        </w:rPr>
        <w:t xml:space="preserve"> concursuri  se realizează separat, prin punctaj (10-100 puncte</w:t>
      </w:r>
      <w:r w:rsidR="00DB176D">
        <w:rPr>
          <w:rFonts w:ascii="Times New Roman" w:hAnsi="Times New Roman"/>
          <w:sz w:val="24"/>
          <w:szCs w:val="24"/>
        </w:rPr>
        <w:t>)</w:t>
      </w:r>
    </w:p>
    <w:p w:rsidR="00A07898" w:rsidRPr="00DB1EF3" w:rsidRDefault="00A07898" w:rsidP="00DB176D">
      <w:pPr>
        <w:pStyle w:val="BodyText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Toate lucrările vor reflecta tema proiectului, urmărindu-se originalitatea realizării acestora.</w:t>
      </w:r>
    </w:p>
    <w:p w:rsidR="00A07898" w:rsidRPr="00DB1EF3" w:rsidRDefault="00A07898" w:rsidP="00DB176D">
      <w:pPr>
        <w:pStyle w:val="BodyText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Jurizarea se va face de o echipa de cadre didactice,</w:t>
      </w:r>
      <w:r w:rsidR="00787461">
        <w:rPr>
          <w:rFonts w:ascii="Times New Roman" w:hAnsi="Times New Roman"/>
          <w:sz w:val="24"/>
          <w:szCs w:val="24"/>
        </w:rPr>
        <w:t xml:space="preserve"> pe secțiuni, aparținând celor 3</w:t>
      </w:r>
      <w:r w:rsidRPr="00DB1EF3">
        <w:rPr>
          <w:rFonts w:ascii="Times New Roman" w:hAnsi="Times New Roman"/>
          <w:sz w:val="24"/>
          <w:szCs w:val="24"/>
        </w:rPr>
        <w:t xml:space="preserve"> cicluri de învățământ. </w:t>
      </w:r>
    </w:p>
    <w:p w:rsidR="00A07898" w:rsidRPr="00DB1EF3" w:rsidRDefault="00A07898" w:rsidP="00A07898">
      <w:pPr>
        <w:pStyle w:val="BodyText2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Se vor da premiile I, II și III, mențiuni</w:t>
      </w:r>
      <w:r w:rsidR="00C665DC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și diplome de participare pentru fiecare elev.</w:t>
      </w:r>
    </w:p>
    <w:p w:rsidR="00A07898" w:rsidRPr="00DB1EF3" w:rsidRDefault="00A07898" w:rsidP="00A07898">
      <w:pPr>
        <w:pStyle w:val="BodyText2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B1EF3">
        <w:rPr>
          <w:rFonts w:ascii="Times New Roman" w:hAnsi="Times New Roman"/>
          <w:b/>
          <w:sz w:val="24"/>
          <w:szCs w:val="24"/>
        </w:rPr>
        <w:t>Echipa de jurizare:</w:t>
      </w:r>
    </w:p>
    <w:p w:rsidR="00A07898" w:rsidRDefault="00A07898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Inspector școlar general Andreianu Mihaela</w:t>
      </w:r>
    </w:p>
    <w:p w:rsidR="00DB176D" w:rsidRPr="00DB176D" w:rsidRDefault="00A07898" w:rsidP="00DB176D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Inspector școlar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Limba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și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literatura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română Udrescu Ana-Maria</w:t>
      </w:r>
      <w:r w:rsidR="00DB176D" w:rsidRPr="00DB176D">
        <w:rPr>
          <w:b/>
          <w:bCs/>
        </w:rPr>
        <w:t xml:space="preserve">     </w:t>
      </w:r>
    </w:p>
    <w:p w:rsidR="00DB176D" w:rsidRPr="00DB176D" w:rsidRDefault="00DB176D" w:rsidP="00DB176D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76D">
        <w:rPr>
          <w:rFonts w:ascii="Times New Roman" w:hAnsi="Times New Roman"/>
          <w:bCs/>
          <w:sz w:val="24"/>
          <w:szCs w:val="24"/>
        </w:rPr>
        <w:t>Inspector şcolar invatamant pri</w:t>
      </w:r>
      <w:r>
        <w:rPr>
          <w:rFonts w:ascii="Times New Roman" w:hAnsi="Times New Roman"/>
          <w:bCs/>
          <w:sz w:val="24"/>
          <w:szCs w:val="24"/>
        </w:rPr>
        <w:t xml:space="preserve">mar  </w:t>
      </w:r>
      <w:r w:rsidRPr="00DB176D">
        <w:rPr>
          <w:rFonts w:ascii="Times New Roman" w:hAnsi="Times New Roman"/>
          <w:bCs/>
          <w:sz w:val="24"/>
          <w:szCs w:val="24"/>
        </w:rPr>
        <w:t xml:space="preserve">Prof </w:t>
      </w:r>
      <w:r w:rsidRPr="00DB176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Trăistaru A</w:t>
      </w:r>
      <w:r w:rsidRPr="00DB176D">
        <w:rPr>
          <w:rFonts w:ascii="Times New Roman" w:hAnsi="Times New Roman"/>
          <w:sz w:val="24"/>
          <w:szCs w:val="24"/>
        </w:rPr>
        <w:t xml:space="preserve">driana    </w:t>
      </w:r>
    </w:p>
    <w:p w:rsidR="00DB176D" w:rsidRPr="00DB176D" w:rsidRDefault="00DB176D" w:rsidP="00DB176D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76D">
        <w:rPr>
          <w:rFonts w:ascii="Times New Roman" w:hAnsi="Times New Roman"/>
          <w:bCs/>
          <w:sz w:val="24"/>
          <w:szCs w:val="24"/>
        </w:rPr>
        <w:lastRenderedPageBreak/>
        <w:t>Inspector şcolar educatie timpurie</w:t>
      </w:r>
      <w:r w:rsidRPr="00DB176D">
        <w:rPr>
          <w:rFonts w:ascii="Times New Roman" w:hAnsi="Times New Roman"/>
          <w:caps/>
          <w:sz w:val="24"/>
          <w:szCs w:val="24"/>
        </w:rPr>
        <w:t xml:space="preserve"> </w:t>
      </w:r>
      <w:r w:rsidRPr="00DB176D">
        <w:rPr>
          <w:rStyle w:val="c9dxtc"/>
          <w:rFonts w:ascii="Times New Roman" w:eastAsiaTheme="majorEastAsia" w:hAnsi="Times New Roman"/>
          <w:sz w:val="24"/>
          <w:szCs w:val="24"/>
        </w:rPr>
        <w:t>Prof. Ancuţa</w:t>
      </w:r>
      <w:r w:rsidRPr="00DB176D">
        <w:rPr>
          <w:rStyle w:val="c9dxtc"/>
          <w:rFonts w:ascii="Times New Roman" w:eastAsiaTheme="majorEastAsia" w:hAnsi="Times New Roman"/>
          <w:bCs/>
          <w:sz w:val="24"/>
          <w:szCs w:val="24"/>
        </w:rPr>
        <w:t> </w:t>
      </w:r>
      <w:r w:rsidRPr="00DB176D">
        <w:rPr>
          <w:rStyle w:val="c9dxtc"/>
          <w:rFonts w:ascii="Times New Roman" w:eastAsiaTheme="majorEastAsia" w:hAnsi="Times New Roman"/>
          <w:sz w:val="24"/>
          <w:szCs w:val="24"/>
        </w:rPr>
        <w:t>Giorgiana Maria</w:t>
      </w:r>
    </w:p>
    <w:p w:rsidR="00DB1EF3" w:rsidRPr="00DB1EF3" w:rsidRDefault="00DB1EF3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 şcolar pentru activităţi extraşcolare Calotă Ionel Adrian</w:t>
      </w:r>
    </w:p>
    <w:p w:rsidR="00A07898" w:rsidRPr="00DB1EF3" w:rsidRDefault="00A07898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Profesor Pleșea Adina Cristina</w:t>
      </w:r>
    </w:p>
    <w:p w:rsidR="00A07898" w:rsidRPr="00DB1EF3" w:rsidRDefault="00A07898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Profesor Ungureanu Alina Doruța</w:t>
      </w:r>
    </w:p>
    <w:p w:rsidR="00A07898" w:rsidRPr="00DB1EF3" w:rsidRDefault="00A07898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Profesor Tuțulescu Andrada</w:t>
      </w:r>
    </w:p>
    <w:p w:rsidR="00A07898" w:rsidRPr="00DB1EF3" w:rsidRDefault="00A07898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Profesor Bălan Lăcrămioara</w:t>
      </w:r>
    </w:p>
    <w:p w:rsidR="00A07898" w:rsidRPr="00DB1EF3" w:rsidRDefault="00A07898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Profesor Berbece Anca</w:t>
      </w:r>
    </w:p>
    <w:p w:rsidR="006D052D" w:rsidRPr="00DB1EF3" w:rsidRDefault="00A07898" w:rsidP="00A07898">
      <w:pPr>
        <w:pStyle w:val="BodyText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EF3">
        <w:rPr>
          <w:rFonts w:ascii="Times New Roman" w:hAnsi="Times New Roman"/>
          <w:sz w:val="24"/>
          <w:szCs w:val="24"/>
        </w:rPr>
        <w:t>Profesor</w:t>
      </w:r>
      <w:r w:rsidR="00DB1EF3">
        <w:rPr>
          <w:rFonts w:ascii="Times New Roman" w:hAnsi="Times New Roman"/>
          <w:sz w:val="24"/>
          <w:szCs w:val="24"/>
        </w:rPr>
        <w:t xml:space="preserve"> </w:t>
      </w:r>
      <w:r w:rsidRPr="00DB1EF3">
        <w:rPr>
          <w:rFonts w:ascii="Times New Roman" w:hAnsi="Times New Roman"/>
          <w:sz w:val="24"/>
          <w:szCs w:val="24"/>
        </w:rPr>
        <w:t>Glonț Ramona</w:t>
      </w:r>
    </w:p>
    <w:sectPr w:rsidR="006D052D" w:rsidRPr="00DB1EF3" w:rsidSect="00C01086">
      <w:pgSz w:w="11906" w:h="16838"/>
      <w:pgMar w:top="567" w:right="99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FA2"/>
    <w:multiLevelType w:val="hybridMultilevel"/>
    <w:tmpl w:val="D5CC8A2C"/>
    <w:lvl w:ilvl="0" w:tplc="7272F0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A29"/>
    <w:multiLevelType w:val="hybridMultilevel"/>
    <w:tmpl w:val="95DA38EC"/>
    <w:lvl w:ilvl="0" w:tplc="447A5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1A48"/>
    <w:multiLevelType w:val="hybridMultilevel"/>
    <w:tmpl w:val="FE048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494921"/>
    <w:multiLevelType w:val="hybridMultilevel"/>
    <w:tmpl w:val="E56C1266"/>
    <w:lvl w:ilvl="0" w:tplc="D610A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A3291"/>
    <w:multiLevelType w:val="hybridMultilevel"/>
    <w:tmpl w:val="0A26CB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34EEB"/>
    <w:multiLevelType w:val="hybridMultilevel"/>
    <w:tmpl w:val="51C69F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86"/>
    <w:rsid w:val="00013ABF"/>
    <w:rsid w:val="00045759"/>
    <w:rsid w:val="00046798"/>
    <w:rsid w:val="000D70F9"/>
    <w:rsid w:val="00130EFB"/>
    <w:rsid w:val="001518EC"/>
    <w:rsid w:val="00156173"/>
    <w:rsid w:val="001D2F93"/>
    <w:rsid w:val="00237AE4"/>
    <w:rsid w:val="00255D04"/>
    <w:rsid w:val="002F7D20"/>
    <w:rsid w:val="003F5D3B"/>
    <w:rsid w:val="0042590A"/>
    <w:rsid w:val="004940C8"/>
    <w:rsid w:val="004A348E"/>
    <w:rsid w:val="004C77E2"/>
    <w:rsid w:val="004E6797"/>
    <w:rsid w:val="004F21C8"/>
    <w:rsid w:val="00501435"/>
    <w:rsid w:val="00557881"/>
    <w:rsid w:val="005C05A8"/>
    <w:rsid w:val="005C05BF"/>
    <w:rsid w:val="00601D1A"/>
    <w:rsid w:val="00614644"/>
    <w:rsid w:val="00680C05"/>
    <w:rsid w:val="00693976"/>
    <w:rsid w:val="006A086E"/>
    <w:rsid w:val="006A25F0"/>
    <w:rsid w:val="006D052D"/>
    <w:rsid w:val="00706AB2"/>
    <w:rsid w:val="0072132A"/>
    <w:rsid w:val="00731F18"/>
    <w:rsid w:val="00737A27"/>
    <w:rsid w:val="0077734F"/>
    <w:rsid w:val="00787461"/>
    <w:rsid w:val="008944ED"/>
    <w:rsid w:val="008D15F1"/>
    <w:rsid w:val="008E22E1"/>
    <w:rsid w:val="00966A72"/>
    <w:rsid w:val="009964F0"/>
    <w:rsid w:val="009D639A"/>
    <w:rsid w:val="00A07204"/>
    <w:rsid w:val="00A07820"/>
    <w:rsid w:val="00A07898"/>
    <w:rsid w:val="00A30AE1"/>
    <w:rsid w:val="00A71D59"/>
    <w:rsid w:val="00A954CD"/>
    <w:rsid w:val="00AA1E53"/>
    <w:rsid w:val="00AA5591"/>
    <w:rsid w:val="00AE4ADC"/>
    <w:rsid w:val="00AE6C35"/>
    <w:rsid w:val="00B2059C"/>
    <w:rsid w:val="00B3024C"/>
    <w:rsid w:val="00B51854"/>
    <w:rsid w:val="00B6694A"/>
    <w:rsid w:val="00BA4A5A"/>
    <w:rsid w:val="00BA6B4E"/>
    <w:rsid w:val="00C01086"/>
    <w:rsid w:val="00C34B77"/>
    <w:rsid w:val="00C47B74"/>
    <w:rsid w:val="00C665DC"/>
    <w:rsid w:val="00C7657D"/>
    <w:rsid w:val="00CA4C54"/>
    <w:rsid w:val="00CD41B8"/>
    <w:rsid w:val="00D2512D"/>
    <w:rsid w:val="00D829AE"/>
    <w:rsid w:val="00D83646"/>
    <w:rsid w:val="00DB176D"/>
    <w:rsid w:val="00DB1EF3"/>
    <w:rsid w:val="00E00497"/>
    <w:rsid w:val="00E26FE2"/>
    <w:rsid w:val="00E47B18"/>
    <w:rsid w:val="00E8209D"/>
    <w:rsid w:val="00EB05A5"/>
    <w:rsid w:val="00F1001C"/>
    <w:rsid w:val="00F7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086"/>
    <w:rPr>
      <w:rFonts w:eastAsia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styleId="Hyperlink">
    <w:name w:val="Hyperlink"/>
    <w:basedOn w:val="DefaultParagraphFont"/>
    <w:uiPriority w:val="99"/>
    <w:rsid w:val="00601D1A"/>
    <w:rPr>
      <w:color w:val="0000FF"/>
      <w:u w:val="single"/>
    </w:rPr>
  </w:style>
  <w:style w:type="paragraph" w:styleId="BodyText">
    <w:name w:val="Body Text"/>
    <w:basedOn w:val="Normal"/>
    <w:link w:val="BodyTextChar"/>
    <w:rsid w:val="00601D1A"/>
    <w:pPr>
      <w:widowControl w:val="0"/>
      <w:shd w:val="clear" w:color="auto" w:fill="FFFFFF"/>
      <w:tabs>
        <w:tab w:val="left" w:pos="1373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color w:val="000000"/>
      <w:sz w:val="24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01D1A"/>
    <w:rPr>
      <w:rFonts w:ascii="Times New Roman" w:hAnsi="Times New Roman"/>
      <w:bCs/>
      <w:color w:val="000000"/>
      <w:sz w:val="24"/>
      <w:szCs w:val="28"/>
      <w:shd w:val="clear" w:color="auto" w:fill="FFFFFF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A72"/>
    <w:pPr>
      <w:ind w:left="720"/>
      <w:contextualSpacing/>
    </w:pPr>
    <w:rPr>
      <w:rFonts w:eastAsia="Calibri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078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07898"/>
    <w:rPr>
      <w:sz w:val="22"/>
      <w:szCs w:val="22"/>
    </w:rPr>
  </w:style>
  <w:style w:type="paragraph" w:customStyle="1" w:styleId="zfr3q">
    <w:name w:val="zfr3q"/>
    <w:basedOn w:val="Normal"/>
    <w:rsid w:val="00DB1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dxtc">
    <w:name w:val="c9dxtc"/>
    <w:rsid w:val="00DB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086"/>
    <w:rPr>
      <w:rFonts w:eastAsia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styleId="Hyperlink">
    <w:name w:val="Hyperlink"/>
    <w:basedOn w:val="DefaultParagraphFont"/>
    <w:uiPriority w:val="99"/>
    <w:rsid w:val="00601D1A"/>
    <w:rPr>
      <w:color w:val="0000FF"/>
      <w:u w:val="single"/>
    </w:rPr>
  </w:style>
  <w:style w:type="paragraph" w:styleId="BodyText">
    <w:name w:val="Body Text"/>
    <w:basedOn w:val="Normal"/>
    <w:link w:val="BodyTextChar"/>
    <w:rsid w:val="00601D1A"/>
    <w:pPr>
      <w:widowControl w:val="0"/>
      <w:shd w:val="clear" w:color="auto" w:fill="FFFFFF"/>
      <w:tabs>
        <w:tab w:val="left" w:pos="1373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color w:val="000000"/>
      <w:sz w:val="24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01D1A"/>
    <w:rPr>
      <w:rFonts w:ascii="Times New Roman" w:hAnsi="Times New Roman"/>
      <w:bCs/>
      <w:color w:val="000000"/>
      <w:sz w:val="24"/>
      <w:szCs w:val="28"/>
      <w:shd w:val="clear" w:color="auto" w:fill="FFFFFF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A72"/>
    <w:pPr>
      <w:ind w:left="720"/>
      <w:contextualSpacing/>
    </w:pPr>
    <w:rPr>
      <w:rFonts w:eastAsia="Calibri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078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07898"/>
    <w:rPr>
      <w:sz w:val="22"/>
      <w:szCs w:val="22"/>
    </w:rPr>
  </w:style>
  <w:style w:type="paragraph" w:customStyle="1" w:styleId="zfr3q">
    <w:name w:val="zfr3q"/>
    <w:basedOn w:val="Normal"/>
    <w:rsid w:val="00DB1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dxtc">
    <w:name w:val="c9dxtc"/>
    <w:rsid w:val="00DB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zion_sc.magura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calc17</dc:creator>
  <cp:lastModifiedBy>Scoala Buleta</cp:lastModifiedBy>
  <cp:revision>7</cp:revision>
  <cp:lastPrinted>2023-11-24T09:19:00Z</cp:lastPrinted>
  <dcterms:created xsi:type="dcterms:W3CDTF">2024-11-11T09:11:00Z</dcterms:created>
  <dcterms:modified xsi:type="dcterms:W3CDTF">2025-02-05T08:04:00Z</dcterms:modified>
</cp:coreProperties>
</file>